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LETTER 11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Dear Lucky,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I wish I had some great news; I wish I could say I have an offer on your home</w:t>
      </w:r>
      <w:r>
        <w:rPr>
          <w:rFonts w:ascii="Calibri" w:hAnsi="Calibri" w:hint="default"/>
          <w:sz w:val="24"/>
          <w:szCs w:val="24"/>
          <w:u w:color="000000"/>
          <w:rtl w:val="0"/>
        </w:rPr>
        <w:t>…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but I cannot.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I will continue to advertise and talk about your home every chance I get. I am not discouraged, so don</w:t>
      </w:r>
      <w:r>
        <w:rPr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t you be either.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You never know where the next buyer is going to come from. Sometimes when advertising isn</w:t>
      </w:r>
      <w:r>
        <w:rPr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t working as good as it could, the buyer can come from a referral, or from a </w:t>
      </w:r>
      <w:r>
        <w:rPr>
          <w:rFonts w:ascii="Calibri" w:hAnsi="Calibri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For Sale</w:t>
      </w:r>
      <w:r>
        <w:rPr>
          <w:rFonts w:ascii="Calibri" w:hAnsi="Calibri" w:hint="default"/>
          <w:sz w:val="24"/>
          <w:szCs w:val="24"/>
          <w:u w:color="000000"/>
          <w:rtl w:val="0"/>
        </w:rPr>
        <w:t xml:space="preserve">”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sign, or even from someone who is now renting.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In fact, currently we have over 50 rental properties in our office. I will talk to our rental department and see if there are any potential buyers for your home.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Just keeping you posted, I will let you know as soon as we find that buyer.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Sincerely,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DARRYL DAVIS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